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3D8" w:rsidRPr="00BD13D8" w:rsidRDefault="00BD13D8" w:rsidP="00BD13D8">
      <w:pPr>
        <w:tabs>
          <w:tab w:val="left" w:pos="5954"/>
        </w:tabs>
        <w:spacing w:after="0"/>
        <w:ind w:right="-143"/>
        <w:jc w:val="right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D13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УТВЕРЖДАЮ:</w:t>
      </w:r>
    </w:p>
    <w:p w:rsidR="00AE3F55" w:rsidRDefault="006261DB" w:rsidP="00AE3F55">
      <w:pPr>
        <w:tabs>
          <w:tab w:val="left" w:pos="5954"/>
        </w:tabs>
        <w:spacing w:after="0"/>
        <w:ind w:right="-143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26886139"/>
      <w:r w:rsidRPr="006261DB">
        <w:rPr>
          <w:rFonts w:ascii="Times New Roman" w:eastAsia="Calibri" w:hAnsi="Times New Roman" w:cs="Times New Roman"/>
          <w:sz w:val="24"/>
          <w:szCs w:val="24"/>
          <w:lang w:eastAsia="ru-RU"/>
        </w:rPr>
        <w:t>Заместитель главного инженера</w:t>
      </w:r>
      <w:r w:rsidR="00BD13D8" w:rsidRPr="00BD13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E3F55" w:rsidRDefault="00AE3F55" w:rsidP="00AE3F55">
      <w:pPr>
        <w:tabs>
          <w:tab w:val="left" w:pos="5954"/>
        </w:tabs>
        <w:spacing w:after="0"/>
        <w:ind w:right="-143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26886159"/>
      <w:bookmarkEnd w:id="0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6261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АО «СибЭР» </w:t>
      </w:r>
    </w:p>
    <w:bookmarkEnd w:id="1"/>
    <w:p w:rsidR="00BD13D8" w:rsidRPr="00BD13D8" w:rsidRDefault="00AE3F55" w:rsidP="00AE3F55">
      <w:pPr>
        <w:tabs>
          <w:tab w:val="left" w:pos="5954"/>
        </w:tabs>
        <w:spacing w:after="0"/>
        <w:ind w:right="-143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________________</w:t>
      </w:r>
      <w:r w:rsidR="006261DB" w:rsidRPr="006261DB">
        <w:t xml:space="preserve"> </w:t>
      </w:r>
      <w:bookmarkStart w:id="2" w:name="_Hlk26886174"/>
      <w:r w:rsidR="006261DB" w:rsidRPr="006261DB">
        <w:rPr>
          <w:rFonts w:ascii="Times New Roman" w:eastAsia="Calibri" w:hAnsi="Times New Roman" w:cs="Times New Roman"/>
          <w:sz w:val="24"/>
          <w:szCs w:val="24"/>
          <w:lang w:eastAsia="ru-RU"/>
        </w:rPr>
        <w:t>В. Б. Оганесян</w:t>
      </w:r>
      <w:bookmarkEnd w:id="2"/>
    </w:p>
    <w:p w:rsidR="00BD13D8" w:rsidRPr="00BD13D8" w:rsidRDefault="00BD13D8" w:rsidP="00BD13D8">
      <w:pPr>
        <w:tabs>
          <w:tab w:val="left" w:pos="5954"/>
        </w:tabs>
        <w:spacing w:after="0"/>
        <w:ind w:right="-143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13D8">
        <w:rPr>
          <w:rFonts w:ascii="Times New Roman" w:eastAsia="Calibri" w:hAnsi="Times New Roman" w:cs="Times New Roman"/>
          <w:sz w:val="24"/>
          <w:szCs w:val="24"/>
          <w:lang w:eastAsia="ru-RU"/>
        </w:rPr>
        <w:t>«____» ____________ 20</w:t>
      </w:r>
      <w:r w:rsidR="00754039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bookmarkStart w:id="3" w:name="_GoBack"/>
      <w:bookmarkEnd w:id="3"/>
      <w:r w:rsidRPr="00BD13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</w:p>
    <w:p w:rsidR="00BD13D8" w:rsidRPr="00BD13D8" w:rsidRDefault="00BD13D8" w:rsidP="00BD13D8">
      <w:pPr>
        <w:spacing w:after="0" w:line="240" w:lineRule="auto"/>
        <w:jc w:val="both"/>
        <w:rPr>
          <w:rFonts w:ascii="Times New Roman" w:eastAsia="Calibri" w:hAnsi="Times New Roman" w:cs="Times New Roman"/>
          <w:sz w:val="40"/>
          <w:szCs w:val="40"/>
          <w:lang w:eastAsia="ru-RU"/>
        </w:rPr>
      </w:pPr>
    </w:p>
    <w:p w:rsidR="00BD13D8" w:rsidRPr="00BD13D8" w:rsidRDefault="005C49B9" w:rsidP="00BD13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ТЕХНИЧЕСКОЕ ЗАДАНИЕ № 1</w:t>
      </w:r>
    </w:p>
    <w:p w:rsidR="00BD25BE" w:rsidRDefault="00BD25BE" w:rsidP="00BD25B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н</w:t>
      </w:r>
      <w:r w:rsidR="00AE3F55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поставку и монтаж двух новых мостовых грузоподъемных кранов </w:t>
      </w:r>
    </w:p>
    <w:p w:rsidR="00BD13D8" w:rsidRDefault="00BD25BE" w:rsidP="00BD25BE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 демонтажем и утилизацией двух старых</w:t>
      </w:r>
      <w:r w:rsidR="007A26B9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.</w:t>
      </w:r>
    </w:p>
    <w:p w:rsidR="00A17749" w:rsidRPr="00BD13D8" w:rsidRDefault="00A17749" w:rsidP="00BD13D8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</w:p>
    <w:tbl>
      <w:tblPr>
        <w:tblW w:w="1061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568"/>
        <w:gridCol w:w="4819"/>
        <w:gridCol w:w="4820"/>
        <w:gridCol w:w="7"/>
      </w:tblGrid>
      <w:tr w:rsidR="00BD13D8" w:rsidRPr="00BD13D8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BD13D8" w:rsidP="00464E87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НАИМЕНОВАНИЕ ПРЕДПРИЯТИЯ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AE3F55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ru-RU"/>
              </w:rPr>
              <w:t>Кемеровский филиал АО «СибЭР</w:t>
            </w:r>
            <w:r w:rsidR="005F2994"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ru-RU"/>
              </w:rPr>
              <w:t>»</w:t>
            </w:r>
          </w:p>
        </w:tc>
      </w:tr>
      <w:tr w:rsidR="00BD13D8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D13D8" w:rsidRPr="00464E87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BD13D8" w:rsidP="00075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464E87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ОСНОВАНИЕ ДЛЯ </w:t>
            </w:r>
            <w:r w:rsidR="000753BD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ПОСТАВКИ/</w:t>
            </w:r>
            <w:r w:rsidR="00AE3F55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РАБОТ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D8" w:rsidRPr="00BD13D8" w:rsidRDefault="00D45870" w:rsidP="000003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Необходимость выведения</w:t>
            </w:r>
            <w:r w:rsidR="00AE3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из состава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арендуемого движимого имущества двух мостовых грузоподъемных кранов в модуле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механо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-сборочного цеха (МСЦ) по причине их предельного физического износа и замены их новыми кранами посредством приобретения и монтажа</w:t>
            </w:r>
          </w:p>
        </w:tc>
      </w:tr>
      <w:tr w:rsidR="00BD13D8" w:rsidRPr="00BD13D8" w:rsidTr="004C5D4E">
        <w:trPr>
          <w:trHeight w:val="120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D13D8" w:rsidRPr="00BD13D8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РАБОТ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7A26B9" w:rsidP="00A17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D458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риобретение</w:t>
            </w:r>
            <w:r w:rsidR="00EE13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поставка</w:t>
            </w:r>
            <w:r w:rsidR="00D458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монтаж </w:t>
            </w:r>
            <w:r w:rsid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двух </w:t>
            </w:r>
            <w:r w:rsidR="00D458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новых мостовых грузоподъемных кранов</w:t>
            </w:r>
            <w:r w:rsid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демонтажем и утилизацией двух старых</w:t>
            </w:r>
            <w:r w:rsidR="00CC6C1E" w:rsidRPr="00BD13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13D8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D13D8" w:rsidRPr="00BD13D8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РАЙОН, ПУНКТ И ПЛОЩАДКА СТРОИТЕЛЬСТВА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AD432B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4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РФ, </w:t>
            </w:r>
            <w:r w:rsidR="00AD432B" w:rsidRPr="00AD4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Кемеровская область</w:t>
            </w:r>
            <w:r w:rsidRPr="00AD4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г</w:t>
            </w:r>
            <w:r w:rsidR="00D458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Кемерово, ул. Карболитовская,10</w:t>
            </w:r>
            <w:r w:rsidR="00EE1B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D13D8" w:rsidRPr="00BD13D8" w:rsidTr="004C5D4E">
        <w:trPr>
          <w:trHeight w:val="235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D13D8" w:rsidRPr="00464E87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BD13D8" w:rsidP="00464E87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464E87" w:rsidP="00464E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С</w:t>
            </w:r>
            <w:r w:rsidR="00BD13D8" w:rsidRPr="00464E87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РОКИ </w:t>
            </w:r>
            <w:r w:rsidR="000753BD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ПОСТАВКИ/</w:t>
            </w:r>
            <w:r w:rsidR="00BD13D8" w:rsidRPr="00464E87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ВЫПОЛНЕНИЯ РАБОТ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D8" w:rsidRPr="00BD13D8" w:rsidRDefault="00BD13D8" w:rsidP="00E01C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Начало</w:t>
            </w:r>
            <w:r w:rsidR="00690933" w:rsidRPr="006909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с момента заключения договора.</w:t>
            </w:r>
          </w:p>
        </w:tc>
      </w:tr>
      <w:tr w:rsidR="00BD13D8" w:rsidRPr="00BD13D8" w:rsidTr="004C5D4E">
        <w:trPr>
          <w:gridAfter w:val="1"/>
          <w:wAfter w:w="7" w:type="dxa"/>
          <w:trHeight w:val="30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D8" w:rsidRPr="00BD13D8" w:rsidRDefault="00690933" w:rsidP="00464E87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909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Окончание: 01.03.2020 г.</w:t>
            </w:r>
          </w:p>
        </w:tc>
      </w:tr>
      <w:tr w:rsidR="00BD13D8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</w:p>
        </w:tc>
      </w:tr>
      <w:tr w:rsidR="00BD13D8" w:rsidRPr="00BD13D8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F604AA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ТЕХНИЧЕСКАЯ ХАРАКТЕРИСТИКА МОСТОВОГО КРАНА</w:t>
            </w:r>
          </w:p>
        </w:tc>
      </w:tr>
      <w:tr w:rsidR="00BD13D8" w:rsidRPr="00BD13D8" w:rsidTr="004C5D4E">
        <w:trPr>
          <w:gridAfter w:val="1"/>
          <w:wAfter w:w="7" w:type="dxa"/>
          <w:trHeight w:val="304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DD" w:rsidRPr="00792B09" w:rsidRDefault="00F604AA" w:rsidP="00F604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Кран </w:t>
            </w:r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мостовой опорный однобалочный                           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="00CD35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ТА 1-5-22,5-12,0-380-У1 </w:t>
            </w:r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ГОСТ 22045-89.                                                                                                                                                                                     Кран электрический (трехфазное электропитан</w:t>
            </w:r>
            <w:r w:rsidR="00E94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ие 380 В) мостовой опорный, одно</w:t>
            </w:r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балочный ГОСТ 22045-89, грузоподъемностью 5 тонн, пролет 22,5 м, высота подъема 12,0 метров. Крановые рельсы КР-80. Исполнение </w:t>
            </w:r>
            <w:proofErr w:type="spellStart"/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невзрывозащищенное</w:t>
            </w:r>
            <w:proofErr w:type="spellEnd"/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климатическое исполнение У, работа в закрытом помещении (тип 1). Электроприводы ходовых колес - импортные. Электрический тельфер - импортный.  Наличие тормозов на перемещение моста и тали. Наличие плавного пуска на ход/торможение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тали</w:t>
            </w:r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(п. 2.6.4 ГОСТ 22045-89). Исполнение А - управление краном с пола с помощью пульта управления. </w:t>
            </w:r>
            <w:proofErr w:type="spellStart"/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Токоподвод</w:t>
            </w:r>
            <w:proofErr w:type="spellEnd"/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крану - г</w:t>
            </w:r>
            <w:r w:rsidR="00E94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ибким кабелем, </w:t>
            </w:r>
            <w:proofErr w:type="spellStart"/>
            <w:r w:rsidR="00E94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токоподвод</w:t>
            </w:r>
            <w:proofErr w:type="spellEnd"/>
            <w:r w:rsidR="00E94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="00E94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тэльферу</w:t>
            </w:r>
            <w:proofErr w:type="spellEnd"/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гибким кабелем на жесткой направляющей.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DD" w:rsidRPr="00BD13D8" w:rsidRDefault="00CD352D" w:rsidP="00B44B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Расшифровка условного обозначения крана по ГОСТ 22045-89:</w:t>
            </w:r>
          </w:p>
        </w:tc>
      </w:tr>
      <w:tr w:rsidR="00F00524" w:rsidRPr="00BD13D8" w:rsidTr="004774D0">
        <w:trPr>
          <w:gridAfter w:val="1"/>
          <w:wAfter w:w="7" w:type="dxa"/>
          <w:trHeight w:val="543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Т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Тяжелый тип крана, группа режима работы крана 7К</w:t>
            </w:r>
          </w:p>
        </w:tc>
      </w:tr>
      <w:tr w:rsidR="00F00524" w:rsidRPr="00BD13D8" w:rsidTr="004C5D4E">
        <w:trPr>
          <w:gridAfter w:val="1"/>
          <w:wAfter w:w="7" w:type="dxa"/>
          <w:trHeight w:val="33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Управление краном с пола посредством пульта управления</w:t>
            </w:r>
          </w:p>
        </w:tc>
      </w:tr>
      <w:tr w:rsidR="00F00524" w:rsidRPr="00BD13D8" w:rsidTr="004C5D4E">
        <w:trPr>
          <w:gridAfter w:val="1"/>
          <w:wAfter w:w="7" w:type="dxa"/>
          <w:trHeight w:val="33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Кран с одним механизмом подъема</w:t>
            </w:r>
          </w:p>
        </w:tc>
      </w:tr>
      <w:tr w:rsidR="00F00524" w:rsidRPr="00BD13D8" w:rsidTr="004C5D4E">
        <w:trPr>
          <w:gridAfter w:val="1"/>
          <w:wAfter w:w="7" w:type="dxa"/>
          <w:trHeight w:val="33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Грузоподъемность подъема 5 тонн</w:t>
            </w:r>
          </w:p>
        </w:tc>
      </w:tr>
      <w:tr w:rsidR="00F00524" w:rsidRPr="00BD13D8" w:rsidTr="004C5D4E">
        <w:trPr>
          <w:gridAfter w:val="1"/>
          <w:wAfter w:w="7" w:type="dxa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22,5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Крановый пролет 22,5 м</w:t>
            </w:r>
          </w:p>
        </w:tc>
      </w:tr>
      <w:tr w:rsidR="00F00524" w:rsidRPr="00BD13D8" w:rsidTr="004C5D4E">
        <w:trPr>
          <w:gridAfter w:val="1"/>
          <w:wAfter w:w="7" w:type="dxa"/>
          <w:trHeight w:val="33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Высота подъема 12 м</w:t>
            </w:r>
          </w:p>
        </w:tc>
      </w:tr>
      <w:tr w:rsidR="00F00524" w:rsidRPr="00BD13D8" w:rsidTr="004C5D4E">
        <w:trPr>
          <w:gridAfter w:val="1"/>
          <w:wAfter w:w="7" w:type="dxa"/>
          <w:trHeight w:val="33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380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Питание от сети трехфазного переменного тока напряжением 380 вольт</w:t>
            </w:r>
          </w:p>
        </w:tc>
      </w:tr>
      <w:tr w:rsidR="00F00524" w:rsidRPr="00BD13D8" w:rsidTr="004774D0">
        <w:trPr>
          <w:gridAfter w:val="1"/>
          <w:wAfter w:w="7" w:type="dxa"/>
          <w:trHeight w:val="503"/>
        </w:trPr>
        <w:tc>
          <w:tcPr>
            <w:tcW w:w="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У1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Климатическое исполнение, работа в закрытом помещении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39" w:rsidRPr="00BD13D8" w:rsidRDefault="00F00524" w:rsidP="002C2C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Назначение крана:</w:t>
            </w:r>
          </w:p>
        </w:tc>
      </w:tr>
      <w:tr w:rsidR="00597F98" w:rsidRPr="00BD13D8" w:rsidTr="004C5D4E">
        <w:trPr>
          <w:gridAfter w:val="1"/>
          <w:wAfter w:w="7" w:type="dxa"/>
          <w:trHeight w:val="1211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98" w:rsidRPr="00BD13D8" w:rsidRDefault="00597F9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98" w:rsidRPr="00F00524" w:rsidRDefault="00597F98" w:rsidP="00F00524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39" w:rsidRDefault="00F00524" w:rsidP="00284892">
            <w:pPr>
              <w:spacing w:after="0" w:line="240" w:lineRule="auto"/>
              <w:ind w:firstLine="3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5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Предназначен для круглосуточной работы в цехе по изготовлению котельных блоков электростанций и теплоцентралей, для перемещений металлических заготовок и сварных трубных конструкций от одного места обработки до другого, а также для погрузки в автотранспорт готовых изделий.</w:t>
            </w:r>
          </w:p>
        </w:tc>
      </w:tr>
      <w:tr w:rsidR="000F52C3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</w:p>
        </w:tc>
      </w:tr>
      <w:tr w:rsidR="000F52C3" w:rsidRPr="00BD13D8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ЦЕЛЬ </w:t>
            </w:r>
            <w:r w:rsidR="000753BD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ПОСТАВКИ/</w:t>
            </w: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РАБОТ</w:t>
            </w:r>
          </w:p>
        </w:tc>
      </w:tr>
      <w:tr w:rsidR="000F52C3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140900" w:rsidP="00AB7E41">
            <w:pPr>
              <w:spacing w:after="0" w:line="240" w:lineRule="auto"/>
              <w:ind w:firstLine="3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безопасности технологического персонала, эксплуатационной надежности грузоподъемного оборудования и производительности</w:t>
            </w:r>
            <w:r w:rsidR="006B69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труда в технологическом подразделении.</w:t>
            </w:r>
          </w:p>
        </w:tc>
      </w:tr>
      <w:tr w:rsidR="000F52C3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0F52C3" w:rsidRPr="00BD13D8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753BD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СТАДИЙНОСТЬ </w:t>
            </w:r>
            <w:r w:rsidR="000753BD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ПОСТАВКИ/ВЫПОЛНЕНИЯ РАБОТ</w:t>
            </w:r>
          </w:p>
        </w:tc>
      </w:tr>
      <w:tr w:rsidR="000F52C3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D027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</w:t>
            </w:r>
            <w:r w:rsidR="00EE13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каждому из этапов</w:t>
            </w:r>
            <w:r w:rsidRPr="00BD13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F52C3" w:rsidRDefault="00CD6711" w:rsidP="00D0277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Приобрести мостовые краны на основе договора по результатам маркетингового исследования.</w:t>
            </w:r>
          </w:p>
          <w:p w:rsidR="00CD6711" w:rsidRDefault="00CD6711" w:rsidP="00D0277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Обеспечить доставку приобретенных кранов от Продавца до места установки кранов по адресу: г. Кемерово, ул.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Карболитовская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10</w:t>
            </w:r>
            <w:r w:rsidR="00A973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38C2" w:rsidRDefault="00F638C2" w:rsidP="00D0277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Выполнить нивелировку и рихтовку подкрановых путей до проведения монтажных операций с кранами.</w:t>
            </w:r>
          </w:p>
          <w:p w:rsidR="00A973AD" w:rsidRDefault="00A973AD" w:rsidP="00D0277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Произвести последовательный демонтаж старого крана</w:t>
            </w:r>
            <w:r w:rsidR="000420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монтаж нового крана в одном пролете модуля МСЦ, а затем те-же мероприятия в другом пролете МСЦ.</w:t>
            </w:r>
          </w:p>
          <w:p w:rsidR="00A973AD" w:rsidRPr="00BD13D8" w:rsidRDefault="00A973AD" w:rsidP="00D0277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Произвести подключение мостовых кранов к электроснабжению, произвести наладку защитных систем, произвести приемочные статические и динамические испытания кранов на прочность с заполнением паспортной документации</w:t>
            </w:r>
          </w:p>
        </w:tc>
      </w:tr>
      <w:tr w:rsidR="000F52C3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highlight w:val="yellow"/>
                <w:lang w:eastAsia="ru-RU"/>
              </w:rPr>
            </w:pPr>
          </w:p>
        </w:tc>
      </w:tr>
      <w:tr w:rsidR="004C5D4E" w:rsidRPr="008B4412" w:rsidTr="004774D0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8B4412" w:rsidRDefault="000753BD" w:rsidP="00075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ОРГАНИЗАЦИЯ – ПОСТАВЩИК (ПОДРЯДЧИК)</w:t>
            </w:r>
          </w:p>
        </w:tc>
      </w:tr>
      <w:tr w:rsidR="004C5D4E" w:rsidRPr="00BD13D8" w:rsidTr="004774D0">
        <w:trPr>
          <w:gridAfter w:val="1"/>
          <w:wAfter w:w="7" w:type="dxa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288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D4E" w:rsidRPr="001074CD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Поставщик (Подрядчик)</w:t>
            </w:r>
            <w:r w:rsidR="004C5D4E" w:rsidRPr="001074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должен обладать гражданской правоспособностью в полном объеме для заключения и исполнения Договоров.</w:t>
            </w:r>
          </w:p>
          <w:p w:rsidR="004C5D4E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Поставщик (Подрядчик),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осуществляющий деятельность по монтажу (демонтажу), наладке после монтажа мостовых кранов, должен иметь статус юридического лица и организационную форму, соответствующую требованиям законодательства Российской Федерации.</w:t>
            </w:r>
          </w:p>
          <w:p w:rsidR="00743D91" w:rsidRPr="00743D91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Поставщик (</w:t>
            </w:r>
            <w:r w:rsidR="00743D91"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>Подрядчик</w:t>
            </w: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)</w:t>
            </w:r>
            <w:r w:rsidR="00743D91"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должен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>:</w:t>
            </w:r>
          </w:p>
          <w:p w:rsidR="00743D91" w:rsidRPr="004149EC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- 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>располагать необходимым персоналом, а также руководителями и специалистами, имеющими полномочия, необходимые для в</w:t>
            </w:r>
            <w:r w:rsidR="00743D91"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>ыполнения своих обязанностей;</w:t>
            </w:r>
          </w:p>
          <w:p w:rsidR="00743D91" w:rsidRPr="00743D91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- 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>определить процедуры контроля соблюдения технологических процессов;</w:t>
            </w:r>
          </w:p>
          <w:p w:rsidR="00743D91" w:rsidRPr="00743D91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- 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установить ответственность, полномочия и взаимоотношения работников, занятых в управлении, выполнении или проверке выполнения </w:t>
            </w:r>
            <w:r w:rsidR="00743D91"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монтажных 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>работ.</w:t>
            </w:r>
          </w:p>
          <w:p w:rsidR="00743D91" w:rsidRPr="00743D91" w:rsidRDefault="00743D91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>Технологическая подготовка производства и производственный процесс</w:t>
            </w:r>
            <w:r w:rsidR="000753BD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Поставщика</w:t>
            </w:r>
            <w:r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="000753BD">
              <w:rPr>
                <w:rFonts w:ascii="Times New Roman" w:hAnsi="Times New Roman"/>
                <w:sz w:val="24"/>
                <w:szCs w:val="20"/>
                <w:lang w:eastAsia="ru-RU"/>
              </w:rPr>
              <w:t>(</w:t>
            </w:r>
            <w:r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>Подрядчика</w:t>
            </w:r>
            <w:r w:rsidR="000753BD">
              <w:rPr>
                <w:rFonts w:ascii="Times New Roman" w:hAnsi="Times New Roman"/>
                <w:sz w:val="24"/>
                <w:szCs w:val="20"/>
                <w:lang w:eastAsia="ru-RU"/>
              </w:rPr>
              <w:t>)</w:t>
            </w:r>
            <w:r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>должны исключать использование материалов и изделий, на которые отсутствуют сертификаты, паспорта и другие документы, подтверждающие их качество.</w:t>
            </w:r>
          </w:p>
          <w:p w:rsidR="00743D91" w:rsidRPr="00284892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Поставщик (</w:t>
            </w:r>
            <w:r w:rsidR="004149EC"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>Подрядчик</w:t>
            </w: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)</w:t>
            </w:r>
            <w:r w:rsidR="004149EC"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должен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располагать необходимыми материалами, комплектующими изделиями, инструментом, приспособлениями, оборудованием, обеспечивающими возможность выполнения заявленных видов работ.</w:t>
            </w:r>
          </w:p>
        </w:tc>
      </w:tr>
      <w:tr w:rsidR="004C5D4E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288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BC" w:rsidRPr="00CC71BC" w:rsidRDefault="00CC71BC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Для обеспечения технологических процессов выполнения работ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монтажу (демонтажу), наладке мостовых кранов </w:t>
            </w:r>
            <w:r w:rsidR="000753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Поставщик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Подрядчик</w:t>
            </w:r>
            <w:r w:rsidR="000753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должен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иметь:</w:t>
            </w:r>
          </w:p>
          <w:p w:rsidR="00CC71BC" w:rsidRPr="00CC71BC" w:rsidRDefault="00CC71BC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комплекты необходимого оборудования для выполнения работ по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нтролю технического состояния кранов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 и после выполнения работ.</w:t>
            </w:r>
          </w:p>
          <w:p w:rsidR="00CC71BC" w:rsidRPr="00CC71BC" w:rsidRDefault="00CC71BC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Для выполнения работ по неразрушающему контролю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Подрядчик должен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иметь или привлекать на договорной основе аттестованную лабораторию,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числе, если монтаж выполняе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тся с применением сварки;</w:t>
            </w:r>
          </w:p>
          <w:p w:rsidR="00CC71BC" w:rsidRPr="00CC71BC" w:rsidRDefault="00CC71BC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комплект необходимого оборудования для выполнения работ по резке, правке и сварке металла, а также необходимые сварочные материалы. Используемые технологии сварки должны быть аттестованы в установленном порядке;</w:t>
            </w:r>
          </w:p>
          <w:p w:rsidR="00CC71BC" w:rsidRPr="00CC71BC" w:rsidRDefault="00CC71BC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контрольно-измерительные приборы, позволяющие выполнять наладочные работы, оценивать работоспособность, выполнять ремонт либо регулировку ограничите</w:t>
            </w:r>
            <w:r w:rsidR="003954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лей, указателей, а также систем управления кранами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C71BC" w:rsidRPr="00CC71BC" w:rsidRDefault="00CC71BC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контрольно-измерительные приборы, позволяющие оценивать работоспособнос</w:t>
            </w:r>
            <w:r w:rsidR="003954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ть и регулировку оборудования мостовых кранов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C71BC" w:rsidRPr="00CC71BC" w:rsidRDefault="003954A4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комплекты рабочих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чертежей и документации на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онтируемые мостовые краны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C71BC" w:rsidRPr="00CC71BC" w:rsidRDefault="003954A4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программы-методики испытания, проведения технических освидетельствований монтируемых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мостовых кранов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организовывать проведение их испытаний по завершению выполненных работ;</w:t>
            </w:r>
          </w:p>
          <w:p w:rsidR="00CC71BC" w:rsidRPr="00CC71BC" w:rsidRDefault="003954A4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необходимое оборудование для выполнения монтажных (демонтажных) работ (такелажные и монтажные приспособления, грузоподъемные механизмы, домкраты, стропы);</w:t>
            </w:r>
          </w:p>
          <w:p w:rsidR="004C5D4E" w:rsidRPr="00BD13D8" w:rsidRDefault="003954A4" w:rsidP="003954A4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вспомогательное оборудование (подмости, ограждения), которое может быть исп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ользовано при проведении работ;</w:t>
            </w:r>
          </w:p>
        </w:tc>
      </w:tr>
      <w:tr w:rsidR="00BC4FA1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1" w:rsidRPr="00BD13D8" w:rsidRDefault="00BC4FA1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1" w:rsidRPr="00BD13D8" w:rsidRDefault="00BC4FA1" w:rsidP="00B4638A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288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A1" w:rsidRPr="00BC4FA1" w:rsidRDefault="00BC4FA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Требования к работникам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53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Поставщика (Подрядчика).</w:t>
            </w:r>
          </w:p>
          <w:p w:rsidR="00BC4FA1" w:rsidRPr="00BC4FA1" w:rsidRDefault="00BC4FA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Работники (специалисты, имеющие высшее или среднее специальное образование, и персонал - лица рабочих профе</w:t>
            </w:r>
            <w:r w:rsidR="00CE20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ссий)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непосредственно занятые на выполнении работ по монтажу (демонтажу), наладке, должны отвечать следующим требованиям:</w:t>
            </w:r>
          </w:p>
          <w:p w:rsidR="00BC4FA1" w:rsidRPr="00BC4FA1" w:rsidRDefault="00BC4FA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знать схемы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приемы монтажа (демонтажа) мостовых кранов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пройти проверку знаний и иметь документ подтверждающий квалификацию (удостоверение);</w:t>
            </w:r>
          </w:p>
          <w:p w:rsidR="00BC4FA1" w:rsidRPr="00BC4FA1" w:rsidRDefault="00BC4FA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знать и уметь выявлять визуально-измерительным контролем основные дефекты и повреждения металлических конструкций, механизмов, ограничителей, указателей, реги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страторов и систем управления кранами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C4FA1" w:rsidRPr="00BC4FA1" w:rsidRDefault="00BC4FA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знать и уметь выполнять наладочные работы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кранах, заявленных Подрядчиком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реализации своей деятельности;</w:t>
            </w:r>
          </w:p>
          <w:p w:rsidR="00BC4FA1" w:rsidRPr="00BC4FA1" w:rsidRDefault="00BC4FA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знать и уметь применять для выполнения монтажа (демонтажа) ПС такелажные и монтажные приспособления, грузоподъемные механизмы, стропы, соответствующие по грузоподъемности массам монтируемых (демонтируемых) элементов;</w:t>
            </w:r>
          </w:p>
          <w:p w:rsidR="002A29E9" w:rsidRDefault="00CE200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иметь документы, подтверждающие прохождение, в установленном порядке, профессионального обучения по соответствующим видам деятельности рабочих специальностей (для персонала), а сварщики - быть аттестованными в установленном порядке в соответствии с Правилами аттестации сварщиков и специа</w:t>
            </w:r>
            <w:r w:rsidR="002A29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сварочного производства;</w:t>
            </w:r>
          </w:p>
          <w:p w:rsidR="00BC4FA1" w:rsidRPr="00BC4FA1" w:rsidRDefault="002A29E9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е) знать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методы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оведения испытаний мостовых кранов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C4FA1" w:rsidRPr="002D6415" w:rsidRDefault="002A29E9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специалисты должны 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быть аттестованными в установлен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ном порядке на знание требований 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ФНП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ПС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касающихся заявленным видам.</w:t>
            </w:r>
          </w:p>
        </w:tc>
      </w:tr>
      <w:tr w:rsidR="002A29E9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E9" w:rsidRPr="00BD13D8" w:rsidRDefault="002A29E9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E9" w:rsidRPr="00BD13D8" w:rsidRDefault="002A29E9" w:rsidP="00B4638A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288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B8" w:rsidRPr="00A27DB8" w:rsidRDefault="00A27DB8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 качества монтажа и наладки должен быть п</w:t>
            </w:r>
            <w:r w:rsidR="007914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одтвержден актами смонтированных мостовых кранов, в которых должно утверждаться, что краны смонтированы в соответствии с документами входящего в их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 оборудован</w:t>
            </w:r>
            <w:r w:rsidR="007914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ия, требованиями ФНП по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ПС </w:t>
            </w:r>
            <w:r w:rsidR="007914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допущены завершения наладки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последующему пуску в работу.</w:t>
            </w:r>
          </w:p>
          <w:p w:rsidR="00A27DB8" w:rsidRPr="00A27DB8" w:rsidRDefault="0079141A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этом, к актам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должны быть приложены:</w:t>
            </w:r>
          </w:p>
          <w:p w:rsidR="00A27DB8" w:rsidRPr="00A27DB8" w:rsidRDefault="0079141A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документы, удостоверяющие качество сварки конструкций, выполненной при сборке и монтаже (копии удостоверений сварщиков, копии сертификатов на сварочные материалы, результаты механических испытаний контрольных сварных образцов, результаты неразрушающего контроля сварных соединений, если при монтаже применялась сварка отдельных сборочных единиц);</w:t>
            </w:r>
          </w:p>
          <w:p w:rsidR="00A27DB8" w:rsidRPr="00A27DB8" w:rsidRDefault="0079141A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протоколы замера сопротивления изоляции проводов и системы заземления;</w:t>
            </w:r>
          </w:p>
          <w:p w:rsidR="00A27DB8" w:rsidRPr="00A27DB8" w:rsidRDefault="0079141A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подтве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рждено соответствие установки кранов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требованиям, приведенн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 в пунктах 101 - 137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ФНП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ПС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27DB8" w:rsidRPr="00A27DB8" w:rsidRDefault="0079141A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результаты наладочных работ, подтверждающие работоспосо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бность всех систем управления кранами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а также имеющихся в наличии ограничителей, указателей и регистраторов;</w:t>
            </w:r>
          </w:p>
          <w:p w:rsidR="00A27DB8" w:rsidRPr="00A27DB8" w:rsidRDefault="00923C63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результаты полного технического осв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идетельствования смонтированных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мостовых кранов</w:t>
            </w:r>
          </w:p>
          <w:p w:rsidR="002A29E9" w:rsidRPr="00923C63" w:rsidRDefault="00900A0C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Поставщик (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Подрядчик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выполнивший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монтаж и наладку 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мостовых кранов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нарушениями требований 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технической документации на краны, а также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требований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ФНП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ПС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несет ответственность в соответствии с действующим законодательством.</w:t>
            </w:r>
          </w:p>
        </w:tc>
      </w:tr>
      <w:tr w:rsidR="004C5D4E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288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4E" w:rsidRPr="005A3C7A" w:rsidRDefault="004C5D4E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Подрядчик обязан выполнить предусмотренные техническим заданием работы лично, либо с привлечением Субподрядчика. </w:t>
            </w:r>
          </w:p>
          <w:p w:rsidR="004C5D4E" w:rsidRPr="005A3C7A" w:rsidRDefault="004C5D4E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 выполнении 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 Субподрядчиком, Подрядчик</w:t>
            </w:r>
            <w:r w:rsidRPr="005A3C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выступающий в роли Генподрядчика, обязан заранее согласовать привлекаемые подрядные организации с Заказчиком на наличие у последних:</w:t>
            </w:r>
          </w:p>
          <w:p w:rsidR="004C5D4E" w:rsidRPr="005A3C7A" w:rsidRDefault="004C5D4E" w:rsidP="00B4638A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статус юридического лица или ИП;</w:t>
            </w:r>
          </w:p>
          <w:p w:rsidR="004C5D4E" w:rsidRPr="005A3C7A" w:rsidRDefault="004C5D4E" w:rsidP="00B4638A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квалификацию кадров и материально-технические ресурсы, необходимые для выполнения работ по данному Техническому заданию;</w:t>
            </w:r>
          </w:p>
          <w:p w:rsidR="004C5D4E" w:rsidRPr="008B4412" w:rsidRDefault="004C5D4E" w:rsidP="00B4638A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деловую репутацию.</w:t>
            </w:r>
          </w:p>
        </w:tc>
      </w:tr>
      <w:tr w:rsidR="004C5D4E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</w:p>
        </w:tc>
      </w:tr>
    </w:tbl>
    <w:p w:rsidR="004C5D4E" w:rsidRDefault="004C5D4E" w:rsidP="00BD13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621F" w:rsidRDefault="00DA621F" w:rsidP="00431945">
      <w:pPr>
        <w:tabs>
          <w:tab w:val="left" w:pos="7371"/>
          <w:tab w:val="left" w:pos="8364"/>
        </w:tabs>
        <w:spacing w:after="0" w:line="240" w:lineRule="auto"/>
        <w:ind w:left="-709" w:hanging="142"/>
        <w:jc w:val="both"/>
      </w:pPr>
    </w:p>
    <w:p w:rsidR="004774D0" w:rsidRDefault="004774D0" w:rsidP="004774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61E8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УППРиТП</w:t>
      </w:r>
      <w:proofErr w:type="spellEnd"/>
      <w:r w:rsidRPr="00D061E8">
        <w:rPr>
          <w:rFonts w:ascii="Times New Roman" w:hAnsi="Times New Roman" w:cs="Times New Roman"/>
          <w:sz w:val="24"/>
          <w:szCs w:val="24"/>
        </w:rPr>
        <w:t xml:space="preserve">      </w:t>
      </w:r>
      <w:r w:rsidRPr="00D061E8">
        <w:rPr>
          <w:rFonts w:ascii="Times New Roman" w:hAnsi="Times New Roman" w:cs="Times New Roman"/>
          <w:sz w:val="24"/>
          <w:szCs w:val="24"/>
        </w:rPr>
        <w:softHyphen/>
      </w:r>
      <w:r w:rsidRPr="00D061E8">
        <w:rPr>
          <w:rFonts w:ascii="Times New Roman" w:hAnsi="Times New Roman" w:cs="Times New Roman"/>
          <w:sz w:val="24"/>
          <w:szCs w:val="24"/>
        </w:rPr>
        <w:softHyphen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061E8">
        <w:rPr>
          <w:rFonts w:ascii="Times New Roman" w:hAnsi="Times New Roman" w:cs="Times New Roman"/>
          <w:sz w:val="24"/>
          <w:szCs w:val="24"/>
        </w:rPr>
        <w:t xml:space="preserve">    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061E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А. А. Радченко</w:t>
      </w:r>
    </w:p>
    <w:p w:rsidR="004774D0" w:rsidRDefault="004774D0" w:rsidP="00431945">
      <w:pPr>
        <w:tabs>
          <w:tab w:val="left" w:pos="7371"/>
          <w:tab w:val="left" w:pos="8364"/>
        </w:tabs>
        <w:spacing w:after="0" w:line="240" w:lineRule="auto"/>
        <w:ind w:left="-709" w:hanging="142"/>
        <w:jc w:val="both"/>
      </w:pPr>
    </w:p>
    <w:sectPr w:rsidR="004774D0" w:rsidSect="004774D0">
      <w:pgSz w:w="11906" w:h="16838"/>
      <w:pgMar w:top="709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42C6"/>
    <w:multiLevelType w:val="hybridMultilevel"/>
    <w:tmpl w:val="BDA28A84"/>
    <w:lvl w:ilvl="0" w:tplc="25849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62874"/>
    <w:multiLevelType w:val="hybridMultilevel"/>
    <w:tmpl w:val="33B03386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1412"/>
    <w:multiLevelType w:val="hybridMultilevel"/>
    <w:tmpl w:val="71AE85A6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665DD"/>
    <w:multiLevelType w:val="hybridMultilevel"/>
    <w:tmpl w:val="3CD40E74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D7638"/>
    <w:multiLevelType w:val="hybridMultilevel"/>
    <w:tmpl w:val="1B9A6818"/>
    <w:lvl w:ilvl="0" w:tplc="25849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83B88"/>
    <w:multiLevelType w:val="hybridMultilevel"/>
    <w:tmpl w:val="D32E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432F"/>
    <w:multiLevelType w:val="hybridMultilevel"/>
    <w:tmpl w:val="5F42BB6C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B7606"/>
    <w:multiLevelType w:val="hybridMultilevel"/>
    <w:tmpl w:val="42762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D5640"/>
    <w:multiLevelType w:val="hybridMultilevel"/>
    <w:tmpl w:val="4516B3C2"/>
    <w:lvl w:ilvl="0" w:tplc="25849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27056"/>
    <w:multiLevelType w:val="hybridMultilevel"/>
    <w:tmpl w:val="A0043522"/>
    <w:lvl w:ilvl="0" w:tplc="BEEE5E4C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C2A78"/>
    <w:multiLevelType w:val="multilevel"/>
    <w:tmpl w:val="143216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8790304"/>
    <w:multiLevelType w:val="hybridMultilevel"/>
    <w:tmpl w:val="B2C0071A"/>
    <w:lvl w:ilvl="0" w:tplc="25849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F45637"/>
    <w:multiLevelType w:val="hybridMultilevel"/>
    <w:tmpl w:val="A266A2C8"/>
    <w:lvl w:ilvl="0" w:tplc="25849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6572B"/>
    <w:multiLevelType w:val="hybridMultilevel"/>
    <w:tmpl w:val="109A5942"/>
    <w:lvl w:ilvl="0" w:tplc="BEEE5E4C">
      <w:start w:val="1"/>
      <w:numFmt w:val="bullet"/>
      <w:lvlText w:val=""/>
      <w:lvlJc w:val="left"/>
      <w:pPr>
        <w:ind w:left="10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14" w15:restartNumberingAfterBreak="0">
    <w:nsid w:val="522A5AA6"/>
    <w:multiLevelType w:val="hybridMultilevel"/>
    <w:tmpl w:val="BB3C6FDC"/>
    <w:lvl w:ilvl="0" w:tplc="25849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E2A2C"/>
    <w:multiLevelType w:val="hybridMultilevel"/>
    <w:tmpl w:val="1D20B6F8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F4E14"/>
    <w:multiLevelType w:val="hybridMultilevel"/>
    <w:tmpl w:val="553A1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24A7C"/>
    <w:multiLevelType w:val="hybridMultilevel"/>
    <w:tmpl w:val="55CE4D5C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51073"/>
    <w:multiLevelType w:val="hybridMultilevel"/>
    <w:tmpl w:val="727EE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341206"/>
    <w:multiLevelType w:val="hybridMultilevel"/>
    <w:tmpl w:val="304AE154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6E6EC0"/>
    <w:multiLevelType w:val="multilevel"/>
    <w:tmpl w:val="01206CD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712A26C5"/>
    <w:multiLevelType w:val="hybridMultilevel"/>
    <w:tmpl w:val="0A7453D6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9"/>
  </w:num>
  <w:num w:numId="5">
    <w:abstractNumId w:val="13"/>
  </w:num>
  <w:num w:numId="6">
    <w:abstractNumId w:val="15"/>
  </w:num>
  <w:num w:numId="7">
    <w:abstractNumId w:val="5"/>
  </w:num>
  <w:num w:numId="8">
    <w:abstractNumId w:val="7"/>
  </w:num>
  <w:num w:numId="9">
    <w:abstractNumId w:val="1"/>
  </w:num>
  <w:num w:numId="10">
    <w:abstractNumId w:val="10"/>
  </w:num>
  <w:num w:numId="11">
    <w:abstractNumId w:val="20"/>
  </w:num>
  <w:num w:numId="12">
    <w:abstractNumId w:val="17"/>
  </w:num>
  <w:num w:numId="13">
    <w:abstractNumId w:val="6"/>
  </w:num>
  <w:num w:numId="14">
    <w:abstractNumId w:val="21"/>
  </w:num>
  <w:num w:numId="15">
    <w:abstractNumId w:val="16"/>
  </w:num>
  <w:num w:numId="16">
    <w:abstractNumId w:val="8"/>
  </w:num>
  <w:num w:numId="17">
    <w:abstractNumId w:val="18"/>
  </w:num>
  <w:num w:numId="18">
    <w:abstractNumId w:val="4"/>
  </w:num>
  <w:num w:numId="19">
    <w:abstractNumId w:val="11"/>
  </w:num>
  <w:num w:numId="20">
    <w:abstractNumId w:val="12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D8"/>
    <w:rsid w:val="0000039B"/>
    <w:rsid w:val="00003789"/>
    <w:rsid w:val="00015FB6"/>
    <w:rsid w:val="0002142E"/>
    <w:rsid w:val="00022369"/>
    <w:rsid w:val="00037C1F"/>
    <w:rsid w:val="000420F4"/>
    <w:rsid w:val="000600A8"/>
    <w:rsid w:val="000753BD"/>
    <w:rsid w:val="0008081E"/>
    <w:rsid w:val="00080F5D"/>
    <w:rsid w:val="000A4427"/>
    <w:rsid w:val="000B6560"/>
    <w:rsid w:val="000B67BB"/>
    <w:rsid w:val="000B77F8"/>
    <w:rsid w:val="000F52C3"/>
    <w:rsid w:val="0010659E"/>
    <w:rsid w:val="001074CD"/>
    <w:rsid w:val="0011082E"/>
    <w:rsid w:val="00120FCA"/>
    <w:rsid w:val="00140900"/>
    <w:rsid w:val="001432ED"/>
    <w:rsid w:val="001446E8"/>
    <w:rsid w:val="00160CCA"/>
    <w:rsid w:val="001666E8"/>
    <w:rsid w:val="001668F4"/>
    <w:rsid w:val="00176620"/>
    <w:rsid w:val="001C1E00"/>
    <w:rsid w:val="001C486D"/>
    <w:rsid w:val="001D23E4"/>
    <w:rsid w:val="00202C73"/>
    <w:rsid w:val="00204D8D"/>
    <w:rsid w:val="002073CB"/>
    <w:rsid w:val="0022017E"/>
    <w:rsid w:val="00230F74"/>
    <w:rsid w:val="00231A5E"/>
    <w:rsid w:val="00247DCE"/>
    <w:rsid w:val="002642B4"/>
    <w:rsid w:val="00284892"/>
    <w:rsid w:val="002A29E9"/>
    <w:rsid w:val="002B2CF6"/>
    <w:rsid w:val="002B47BA"/>
    <w:rsid w:val="002B660A"/>
    <w:rsid w:val="002B6BF2"/>
    <w:rsid w:val="002C2C39"/>
    <w:rsid w:val="002D6415"/>
    <w:rsid w:val="002E19A9"/>
    <w:rsid w:val="002F7008"/>
    <w:rsid w:val="00300D65"/>
    <w:rsid w:val="0031138C"/>
    <w:rsid w:val="003125D1"/>
    <w:rsid w:val="00320948"/>
    <w:rsid w:val="00320C44"/>
    <w:rsid w:val="00334B1C"/>
    <w:rsid w:val="00342A45"/>
    <w:rsid w:val="003446BF"/>
    <w:rsid w:val="00345BAF"/>
    <w:rsid w:val="00350985"/>
    <w:rsid w:val="003613E4"/>
    <w:rsid w:val="003921FD"/>
    <w:rsid w:val="003954A4"/>
    <w:rsid w:val="003A1358"/>
    <w:rsid w:val="003C08FA"/>
    <w:rsid w:val="003C1CB6"/>
    <w:rsid w:val="003C7002"/>
    <w:rsid w:val="003C71C7"/>
    <w:rsid w:val="003F47B6"/>
    <w:rsid w:val="00410EF7"/>
    <w:rsid w:val="004149EC"/>
    <w:rsid w:val="00415186"/>
    <w:rsid w:val="004234F6"/>
    <w:rsid w:val="00431945"/>
    <w:rsid w:val="00434C07"/>
    <w:rsid w:val="0043543C"/>
    <w:rsid w:val="0043719C"/>
    <w:rsid w:val="00442935"/>
    <w:rsid w:val="0045180B"/>
    <w:rsid w:val="00454879"/>
    <w:rsid w:val="00463E01"/>
    <w:rsid w:val="00464E87"/>
    <w:rsid w:val="004774D0"/>
    <w:rsid w:val="004A3A1A"/>
    <w:rsid w:val="004C5B41"/>
    <w:rsid w:val="004C5D4E"/>
    <w:rsid w:val="004E77CA"/>
    <w:rsid w:val="004F3943"/>
    <w:rsid w:val="005078D8"/>
    <w:rsid w:val="005122E8"/>
    <w:rsid w:val="00536ADF"/>
    <w:rsid w:val="005413EB"/>
    <w:rsid w:val="00545208"/>
    <w:rsid w:val="005566F5"/>
    <w:rsid w:val="005973CF"/>
    <w:rsid w:val="00597F98"/>
    <w:rsid w:val="005A3C7A"/>
    <w:rsid w:val="005C49B9"/>
    <w:rsid w:val="005D545B"/>
    <w:rsid w:val="005E458D"/>
    <w:rsid w:val="005F2994"/>
    <w:rsid w:val="00611BE3"/>
    <w:rsid w:val="00622939"/>
    <w:rsid w:val="00622E74"/>
    <w:rsid w:val="006261DB"/>
    <w:rsid w:val="006305BD"/>
    <w:rsid w:val="00631040"/>
    <w:rsid w:val="00633723"/>
    <w:rsid w:val="00637391"/>
    <w:rsid w:val="00640579"/>
    <w:rsid w:val="00643422"/>
    <w:rsid w:val="006509BB"/>
    <w:rsid w:val="00656F1B"/>
    <w:rsid w:val="00664CCD"/>
    <w:rsid w:val="006730BE"/>
    <w:rsid w:val="00690933"/>
    <w:rsid w:val="00696564"/>
    <w:rsid w:val="006B69C0"/>
    <w:rsid w:val="006C0995"/>
    <w:rsid w:val="006D4A53"/>
    <w:rsid w:val="006E165D"/>
    <w:rsid w:val="00700CC5"/>
    <w:rsid w:val="00700E12"/>
    <w:rsid w:val="00703D61"/>
    <w:rsid w:val="007053B1"/>
    <w:rsid w:val="00706C60"/>
    <w:rsid w:val="00707B1B"/>
    <w:rsid w:val="00724CB1"/>
    <w:rsid w:val="007408BD"/>
    <w:rsid w:val="00743D91"/>
    <w:rsid w:val="007521A2"/>
    <w:rsid w:val="00752B89"/>
    <w:rsid w:val="00754039"/>
    <w:rsid w:val="00771B87"/>
    <w:rsid w:val="00771E7F"/>
    <w:rsid w:val="0079141A"/>
    <w:rsid w:val="00792B09"/>
    <w:rsid w:val="00792BD1"/>
    <w:rsid w:val="007A26B9"/>
    <w:rsid w:val="007C778E"/>
    <w:rsid w:val="00817493"/>
    <w:rsid w:val="00825190"/>
    <w:rsid w:val="00835B9E"/>
    <w:rsid w:val="008403FB"/>
    <w:rsid w:val="0084348F"/>
    <w:rsid w:val="00845306"/>
    <w:rsid w:val="00852FE1"/>
    <w:rsid w:val="00856556"/>
    <w:rsid w:val="00875C7C"/>
    <w:rsid w:val="00887593"/>
    <w:rsid w:val="0089274D"/>
    <w:rsid w:val="008B0512"/>
    <w:rsid w:val="008B146A"/>
    <w:rsid w:val="008B4412"/>
    <w:rsid w:val="008B62C9"/>
    <w:rsid w:val="008F1635"/>
    <w:rsid w:val="008F26BE"/>
    <w:rsid w:val="008F2A0D"/>
    <w:rsid w:val="008F5A97"/>
    <w:rsid w:val="00900A0C"/>
    <w:rsid w:val="00923C63"/>
    <w:rsid w:val="00954220"/>
    <w:rsid w:val="0096755A"/>
    <w:rsid w:val="00971BE1"/>
    <w:rsid w:val="009819E8"/>
    <w:rsid w:val="00991077"/>
    <w:rsid w:val="009B7339"/>
    <w:rsid w:val="009C70B4"/>
    <w:rsid w:val="009E2631"/>
    <w:rsid w:val="009F39CA"/>
    <w:rsid w:val="00A14409"/>
    <w:rsid w:val="00A17749"/>
    <w:rsid w:val="00A27DB8"/>
    <w:rsid w:val="00A31789"/>
    <w:rsid w:val="00A31A64"/>
    <w:rsid w:val="00A41664"/>
    <w:rsid w:val="00A47C4B"/>
    <w:rsid w:val="00A61AB2"/>
    <w:rsid w:val="00A72D5E"/>
    <w:rsid w:val="00A744BB"/>
    <w:rsid w:val="00A75C14"/>
    <w:rsid w:val="00A77C83"/>
    <w:rsid w:val="00A9120A"/>
    <w:rsid w:val="00A94ADC"/>
    <w:rsid w:val="00A95685"/>
    <w:rsid w:val="00A973AD"/>
    <w:rsid w:val="00AA330A"/>
    <w:rsid w:val="00AB1032"/>
    <w:rsid w:val="00AB56BC"/>
    <w:rsid w:val="00AB7E41"/>
    <w:rsid w:val="00AC13F4"/>
    <w:rsid w:val="00AC40FD"/>
    <w:rsid w:val="00AD432B"/>
    <w:rsid w:val="00AE3F55"/>
    <w:rsid w:val="00AE413B"/>
    <w:rsid w:val="00AE609F"/>
    <w:rsid w:val="00B07042"/>
    <w:rsid w:val="00B1052B"/>
    <w:rsid w:val="00B13D82"/>
    <w:rsid w:val="00B15866"/>
    <w:rsid w:val="00B23EC9"/>
    <w:rsid w:val="00B422FF"/>
    <w:rsid w:val="00B42819"/>
    <w:rsid w:val="00B44BDD"/>
    <w:rsid w:val="00B51814"/>
    <w:rsid w:val="00B51CAE"/>
    <w:rsid w:val="00B51F64"/>
    <w:rsid w:val="00B53588"/>
    <w:rsid w:val="00B6353D"/>
    <w:rsid w:val="00B66B81"/>
    <w:rsid w:val="00B739DB"/>
    <w:rsid w:val="00B91F16"/>
    <w:rsid w:val="00B9440A"/>
    <w:rsid w:val="00BA0A88"/>
    <w:rsid w:val="00BA4861"/>
    <w:rsid w:val="00BB757F"/>
    <w:rsid w:val="00BC261B"/>
    <w:rsid w:val="00BC4FA1"/>
    <w:rsid w:val="00BD13D8"/>
    <w:rsid w:val="00BD25BE"/>
    <w:rsid w:val="00BD68B5"/>
    <w:rsid w:val="00BE3700"/>
    <w:rsid w:val="00BE5722"/>
    <w:rsid w:val="00C00340"/>
    <w:rsid w:val="00C15DA6"/>
    <w:rsid w:val="00C3592B"/>
    <w:rsid w:val="00C50DB1"/>
    <w:rsid w:val="00C663B6"/>
    <w:rsid w:val="00C73E14"/>
    <w:rsid w:val="00C77274"/>
    <w:rsid w:val="00C92F00"/>
    <w:rsid w:val="00C9372C"/>
    <w:rsid w:val="00CA3F54"/>
    <w:rsid w:val="00CC06E3"/>
    <w:rsid w:val="00CC110D"/>
    <w:rsid w:val="00CC2D62"/>
    <w:rsid w:val="00CC6C1E"/>
    <w:rsid w:val="00CC71BC"/>
    <w:rsid w:val="00CD1FE3"/>
    <w:rsid w:val="00CD352D"/>
    <w:rsid w:val="00CD6711"/>
    <w:rsid w:val="00CD71E4"/>
    <w:rsid w:val="00CE2001"/>
    <w:rsid w:val="00CE2992"/>
    <w:rsid w:val="00CF3F77"/>
    <w:rsid w:val="00D003A2"/>
    <w:rsid w:val="00D0277F"/>
    <w:rsid w:val="00D057A0"/>
    <w:rsid w:val="00D23087"/>
    <w:rsid w:val="00D320AB"/>
    <w:rsid w:val="00D42B6D"/>
    <w:rsid w:val="00D45870"/>
    <w:rsid w:val="00D475B5"/>
    <w:rsid w:val="00D5047E"/>
    <w:rsid w:val="00D50BFB"/>
    <w:rsid w:val="00D63F34"/>
    <w:rsid w:val="00D76DB2"/>
    <w:rsid w:val="00D84605"/>
    <w:rsid w:val="00D85643"/>
    <w:rsid w:val="00DA621F"/>
    <w:rsid w:val="00DC4C01"/>
    <w:rsid w:val="00DD7B73"/>
    <w:rsid w:val="00DE4339"/>
    <w:rsid w:val="00DF58E2"/>
    <w:rsid w:val="00DF764A"/>
    <w:rsid w:val="00E01CA8"/>
    <w:rsid w:val="00E1089E"/>
    <w:rsid w:val="00E12EB6"/>
    <w:rsid w:val="00E14340"/>
    <w:rsid w:val="00E30593"/>
    <w:rsid w:val="00E33C4C"/>
    <w:rsid w:val="00E40D74"/>
    <w:rsid w:val="00E56CB0"/>
    <w:rsid w:val="00E92D6B"/>
    <w:rsid w:val="00E945CB"/>
    <w:rsid w:val="00EA4842"/>
    <w:rsid w:val="00EB0F64"/>
    <w:rsid w:val="00ED2BCA"/>
    <w:rsid w:val="00ED3B9E"/>
    <w:rsid w:val="00ED4C30"/>
    <w:rsid w:val="00EE1363"/>
    <w:rsid w:val="00EE1BE8"/>
    <w:rsid w:val="00EF2F05"/>
    <w:rsid w:val="00EF47BC"/>
    <w:rsid w:val="00F00524"/>
    <w:rsid w:val="00F11EFB"/>
    <w:rsid w:val="00F2083D"/>
    <w:rsid w:val="00F33B84"/>
    <w:rsid w:val="00F40874"/>
    <w:rsid w:val="00F51C15"/>
    <w:rsid w:val="00F54F98"/>
    <w:rsid w:val="00F604AA"/>
    <w:rsid w:val="00F638C2"/>
    <w:rsid w:val="00F64915"/>
    <w:rsid w:val="00F67AFB"/>
    <w:rsid w:val="00F94E52"/>
    <w:rsid w:val="00FC187F"/>
    <w:rsid w:val="00FD71EA"/>
    <w:rsid w:val="00FE0DA4"/>
    <w:rsid w:val="00FF4A66"/>
    <w:rsid w:val="00FF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D8CE8"/>
  <w15:docId w15:val="{20CE7590-F14E-4EF6-B765-AC438378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A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13D8"/>
  </w:style>
  <w:style w:type="paragraph" w:styleId="a3">
    <w:name w:val="annotation text"/>
    <w:basedOn w:val="a"/>
    <w:link w:val="a4"/>
    <w:uiPriority w:val="99"/>
    <w:semiHidden/>
    <w:unhideWhenUsed/>
    <w:rsid w:val="00BD13D8"/>
    <w:pPr>
      <w:spacing w:line="240" w:lineRule="auto"/>
    </w:pPr>
    <w:rPr>
      <w:rFonts w:eastAsia="SimSun"/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BD13D8"/>
    <w:rPr>
      <w:rFonts w:eastAsia="SimSun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BD13D8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BD13D8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13D8"/>
    <w:rPr>
      <w:rFonts w:ascii="Tahoma" w:eastAsia="SimSun" w:hAnsi="Tahoma" w:cs="Tahoma"/>
      <w:sz w:val="16"/>
      <w:szCs w:val="16"/>
    </w:rPr>
  </w:style>
  <w:style w:type="paragraph" w:styleId="a8">
    <w:name w:val="No Spacing"/>
    <w:uiPriority w:val="1"/>
    <w:qFormat/>
    <w:rsid w:val="00BD13D8"/>
    <w:pPr>
      <w:spacing w:after="0" w:line="240" w:lineRule="auto"/>
    </w:pPr>
  </w:style>
  <w:style w:type="paragraph" w:styleId="a9">
    <w:name w:val="annotation subject"/>
    <w:basedOn w:val="a3"/>
    <w:next w:val="a3"/>
    <w:link w:val="aa"/>
    <w:uiPriority w:val="99"/>
    <w:semiHidden/>
    <w:unhideWhenUsed/>
    <w:rsid w:val="00BD13D8"/>
    <w:rPr>
      <w:b/>
      <w:bCs/>
    </w:rPr>
  </w:style>
  <w:style w:type="character" w:customStyle="1" w:styleId="aa">
    <w:name w:val="Тема примечания Знак"/>
    <w:basedOn w:val="a4"/>
    <w:link w:val="a9"/>
    <w:uiPriority w:val="99"/>
    <w:semiHidden/>
    <w:rsid w:val="00BD13D8"/>
    <w:rPr>
      <w:rFonts w:eastAsia="SimSun"/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BD13D8"/>
    <w:pPr>
      <w:ind w:left="720"/>
      <w:contextualSpacing/>
    </w:pPr>
    <w:rPr>
      <w:rFonts w:eastAsia="SimSun"/>
    </w:rPr>
  </w:style>
  <w:style w:type="character" w:customStyle="1" w:styleId="20">
    <w:name w:val="Заголовок 2 Знак"/>
    <w:basedOn w:val="a0"/>
    <w:link w:val="2"/>
    <w:uiPriority w:val="9"/>
    <w:semiHidden/>
    <w:rsid w:val="00A31A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CD967-B6B4-4C27-B284-F3381592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Савва Анатолий Яковлевич</dc:creator>
  <cp:lastModifiedBy>Денисова Татьяна Александровна</cp:lastModifiedBy>
  <cp:revision>57</cp:revision>
  <cp:lastPrinted>2019-12-10T09:03:00Z</cp:lastPrinted>
  <dcterms:created xsi:type="dcterms:W3CDTF">2019-10-01T04:41:00Z</dcterms:created>
  <dcterms:modified xsi:type="dcterms:W3CDTF">2020-01-09T03:00:00Z</dcterms:modified>
</cp:coreProperties>
</file>